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1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0"/>
      </w:tblGrid>
      <w:tr w:rsidR="001E350C" w:rsidTr="00A04AF8">
        <w:tblPrEx>
          <w:tblCellMar>
            <w:top w:w="0" w:type="dxa"/>
            <w:bottom w:w="0" w:type="dxa"/>
          </w:tblCellMar>
        </w:tblPrEx>
        <w:trPr>
          <w:trHeight w:val="11690"/>
        </w:trPr>
        <w:tc>
          <w:tcPr>
            <w:tcW w:w="8190" w:type="dxa"/>
          </w:tcPr>
          <w:p w:rsidR="001E350C" w:rsidRDefault="001E350C" w:rsidP="00A04AF8">
            <w:pPr>
              <w:spacing w:after="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w:t>
            </w:r>
            <w:r>
              <w:rPr>
                <w:b/>
                <w:noProof/>
                <w:sz w:val="28"/>
                <w:szCs w:val="28"/>
                <w:lang w:bidi="hi-IN"/>
              </w:rPr>
              <w:drawing>
                <wp:inline distT="0" distB="0" distL="0" distR="0" wp14:anchorId="1506E158" wp14:editId="43FFA29E">
                  <wp:extent cx="602926" cy="587829"/>
                  <wp:effectExtent l="19050" t="0" r="6674" b="0"/>
                  <wp:docPr id="71" name="Picture 1" descr="C:\Users\B10\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10\Desktop\images.jpg"/>
                          <pic:cNvPicPr>
                            <a:picLocks noChangeAspect="1" noChangeArrowheads="1"/>
                          </pic:cNvPicPr>
                        </pic:nvPicPr>
                        <pic:blipFill>
                          <a:blip r:embed="rId5"/>
                          <a:srcRect/>
                          <a:stretch>
                            <a:fillRect/>
                          </a:stretch>
                        </pic:blipFill>
                        <pic:spPr bwMode="auto">
                          <a:xfrm>
                            <a:off x="0" y="0"/>
                            <a:ext cx="606133" cy="590956"/>
                          </a:xfrm>
                          <a:prstGeom prst="rect">
                            <a:avLst/>
                          </a:prstGeom>
                          <a:noFill/>
                          <a:ln w="9525">
                            <a:noFill/>
                            <a:miter lim="800000"/>
                            <a:headEnd/>
                            <a:tailEnd/>
                          </a:ln>
                        </pic:spPr>
                      </pic:pic>
                    </a:graphicData>
                  </a:graphic>
                </wp:inline>
              </w:drawing>
            </w:r>
          </w:p>
          <w:p w:rsidR="001E350C" w:rsidRDefault="001E350C" w:rsidP="00A04AF8">
            <w:pPr>
              <w:spacing w:after="0"/>
              <w:rPr>
                <w:rFonts w:ascii="Times New Roman" w:hAnsi="Times New Roman" w:cs="Times New Roman"/>
                <w:sz w:val="28"/>
                <w:szCs w:val="28"/>
              </w:rPr>
            </w:pPr>
            <w:r>
              <w:rPr>
                <w:rFonts w:ascii="Times New Roman" w:hAnsi="Times New Roman" w:cs="Times New Roman"/>
                <w:sz w:val="28"/>
                <w:szCs w:val="28"/>
              </w:rPr>
              <w:t xml:space="preserve">                   DELHI DEVELOPMENT AUTHORITY</w:t>
            </w:r>
          </w:p>
          <w:p w:rsidR="001E350C" w:rsidRDefault="001E350C" w:rsidP="00A04AF8">
            <w:pPr>
              <w:spacing w:after="0"/>
              <w:rPr>
                <w:rFonts w:ascii="Times New Roman" w:hAnsi="Times New Roman" w:cs="Times New Roman"/>
                <w:sz w:val="28"/>
                <w:szCs w:val="28"/>
              </w:rPr>
            </w:pPr>
            <w:r>
              <w:rPr>
                <w:rFonts w:ascii="Times New Roman" w:hAnsi="Times New Roman" w:cs="Times New Roman"/>
                <w:sz w:val="28"/>
                <w:szCs w:val="28"/>
              </w:rPr>
              <w:t xml:space="preserve">                                RECRUITMENT CELL</w:t>
            </w:r>
          </w:p>
          <w:p w:rsidR="001E350C" w:rsidRDefault="001E350C" w:rsidP="00A04AF8">
            <w:pPr>
              <w:rPr>
                <w:rFonts w:ascii="Times New Roman" w:hAnsi="Times New Roman" w:cs="Times New Roman"/>
                <w:sz w:val="28"/>
                <w:szCs w:val="28"/>
              </w:rPr>
            </w:pPr>
            <w:r>
              <w:rPr>
                <w:rFonts w:ascii="Times New Roman" w:hAnsi="Times New Roman" w:cs="Times New Roman"/>
                <w:sz w:val="28"/>
                <w:szCs w:val="28"/>
              </w:rPr>
              <w:t xml:space="preserve">          VIKAS SADAN, INA COLONY, NEW DELHI-110023</w:t>
            </w:r>
          </w:p>
          <w:p w:rsidR="001E350C" w:rsidRPr="00511136" w:rsidRDefault="001E350C" w:rsidP="00A04AF8">
            <w:pPr>
              <w:rPr>
                <w:rFonts w:ascii="Times New Roman" w:hAnsi="Times New Roman" w:cs="Times New Roman"/>
                <w:b/>
                <w:bCs/>
                <w:sz w:val="56"/>
                <w:szCs w:val="56"/>
                <w:u w:val="single"/>
              </w:rPr>
            </w:pPr>
            <w:r>
              <w:rPr>
                <w:rFonts w:ascii="Times New Roman" w:hAnsi="Times New Roman" w:cs="Times New Roman"/>
                <w:b/>
                <w:bCs/>
                <w:sz w:val="56"/>
                <w:szCs w:val="56"/>
              </w:rPr>
              <w:t xml:space="preserve">             </w:t>
            </w:r>
            <w:r w:rsidRPr="00511136">
              <w:rPr>
                <w:rFonts w:ascii="Times New Roman" w:hAnsi="Times New Roman" w:cs="Times New Roman"/>
                <w:b/>
                <w:bCs/>
                <w:sz w:val="56"/>
                <w:szCs w:val="56"/>
              </w:rPr>
              <w:t xml:space="preserve"> </w:t>
            </w:r>
            <w:r>
              <w:rPr>
                <w:rFonts w:ascii="Times New Roman" w:hAnsi="Times New Roman" w:cs="Times New Roman"/>
                <w:b/>
                <w:bCs/>
                <w:sz w:val="56"/>
                <w:szCs w:val="56"/>
              </w:rPr>
              <w:t xml:space="preserve">    </w:t>
            </w:r>
            <w:r w:rsidRPr="00511136">
              <w:rPr>
                <w:rFonts w:ascii="Times New Roman" w:hAnsi="Times New Roman" w:cs="Times New Roman"/>
                <w:b/>
                <w:bCs/>
                <w:sz w:val="56"/>
                <w:szCs w:val="56"/>
                <w:u w:val="single"/>
              </w:rPr>
              <w:t>BEWARE</w:t>
            </w:r>
          </w:p>
          <w:p w:rsidR="001E350C" w:rsidRPr="002C215C" w:rsidRDefault="001E350C" w:rsidP="00A04AF8">
            <w:pPr>
              <w:rPr>
                <w:rFonts w:ascii="Times New Roman" w:hAnsi="Times New Roman" w:cs="Times New Roman"/>
                <w:b/>
                <w:bCs/>
                <w:sz w:val="28"/>
                <w:szCs w:val="28"/>
                <w:u w:val="single"/>
              </w:rPr>
            </w:pPr>
            <w:r>
              <w:rPr>
                <w:rFonts w:ascii="Times New Roman" w:hAnsi="Times New Roman" w:cs="Times New Roman"/>
                <w:sz w:val="28"/>
                <w:szCs w:val="28"/>
              </w:rPr>
              <w:t xml:space="preserve">          </w:t>
            </w:r>
            <w:r w:rsidRPr="002C215C">
              <w:rPr>
                <w:rFonts w:ascii="Times New Roman" w:hAnsi="Times New Roman" w:cs="Times New Roman"/>
                <w:b/>
                <w:bCs/>
                <w:sz w:val="28"/>
                <w:szCs w:val="28"/>
                <w:u w:val="single"/>
              </w:rPr>
              <w:t>CAUTION AGAINST FRAUDULENT JOB OFFERS</w:t>
            </w:r>
          </w:p>
          <w:p w:rsidR="001E350C" w:rsidRDefault="001E350C" w:rsidP="00A04AF8">
            <w:pPr>
              <w:jc w:val="both"/>
              <w:rPr>
                <w:rFonts w:ascii="Times New Roman" w:hAnsi="Times New Roman" w:cs="Times New Roman"/>
                <w:sz w:val="28"/>
                <w:szCs w:val="28"/>
              </w:rPr>
            </w:pPr>
            <w:r>
              <w:rPr>
                <w:rFonts w:ascii="Times New Roman" w:hAnsi="Times New Roman" w:cs="Times New Roman"/>
                <w:sz w:val="28"/>
                <w:szCs w:val="28"/>
              </w:rPr>
              <w:t>It has come to the notice of the Delhi Development Authority that some unscrupulous elements are issuing forged &amp; fabricated appointment letters for various posts in DDA. Public in general is hereby warned not to fall in the trap of such persons, who offer fake appointments in DDA.  DDA follows a laid down procedure for recruitment of candidates by conducting Computer Based Examination.</w:t>
            </w:r>
          </w:p>
          <w:p w:rsidR="001E350C" w:rsidRDefault="001E350C" w:rsidP="00A04AF8">
            <w:pPr>
              <w:jc w:val="both"/>
              <w:rPr>
                <w:rFonts w:ascii="Times New Roman" w:hAnsi="Times New Roman" w:cs="Times New Roman"/>
                <w:sz w:val="28"/>
                <w:szCs w:val="28"/>
              </w:rPr>
            </w:pPr>
            <w:r>
              <w:rPr>
                <w:rFonts w:ascii="Times New Roman" w:hAnsi="Times New Roman" w:cs="Times New Roman"/>
                <w:sz w:val="28"/>
                <w:szCs w:val="28"/>
              </w:rPr>
              <w:t xml:space="preserve">Recruitments in DDA are made purely on merits of candidates. The vacancies are publicized in newspapers and also uploaded on DDA’s website link </w:t>
            </w:r>
            <w:hyperlink r:id="rId6" w:history="1">
              <w:r w:rsidRPr="002A585C">
                <w:rPr>
                  <w:rStyle w:val="Hyperlink"/>
                  <w:rFonts w:ascii="Times New Roman" w:hAnsi="Times New Roman" w:cs="Times New Roman"/>
                  <w:sz w:val="28"/>
                  <w:szCs w:val="28"/>
                </w:rPr>
                <w:t>http://dda.org.in/ddanew/jobs.aspx#</w:t>
              </w:r>
            </w:hyperlink>
            <w:r>
              <w:rPr>
                <w:rFonts w:ascii="Times New Roman" w:hAnsi="Times New Roman" w:cs="Times New Roman"/>
                <w:sz w:val="28"/>
                <w:szCs w:val="28"/>
              </w:rPr>
              <w:t xml:space="preserve"> for the purpose.</w:t>
            </w:r>
          </w:p>
          <w:p w:rsidR="001E350C" w:rsidRDefault="001E350C" w:rsidP="001E350C">
            <w:pPr>
              <w:pStyle w:val="ListParagraph"/>
              <w:numPr>
                <w:ilvl w:val="0"/>
                <w:numId w:val="1"/>
              </w:numPr>
              <w:ind w:right="144"/>
              <w:jc w:val="both"/>
              <w:rPr>
                <w:rFonts w:ascii="Verdana" w:hAnsi="Verdana"/>
                <w:b/>
                <w:color w:val="000000"/>
                <w:spacing w:val="-11"/>
                <w:w w:val="95"/>
                <w:sz w:val="21"/>
              </w:rPr>
            </w:pPr>
            <w:r w:rsidRPr="00511136">
              <w:rPr>
                <w:rFonts w:ascii="Verdana" w:hAnsi="Verdana"/>
                <w:b/>
                <w:color w:val="000000"/>
                <w:spacing w:val="-12"/>
                <w:w w:val="95"/>
                <w:sz w:val="21"/>
              </w:rPr>
              <w:t xml:space="preserve">DDA never appoint any agent(s) or Coaching Centre(s) for action on its behalf. </w:t>
            </w:r>
            <w:r w:rsidRPr="00511136">
              <w:rPr>
                <w:rFonts w:ascii="Verdana" w:hAnsi="Verdana"/>
                <w:b/>
                <w:color w:val="000000"/>
                <w:spacing w:val="-11"/>
                <w:w w:val="95"/>
                <w:sz w:val="21"/>
              </w:rPr>
              <w:t xml:space="preserve">Believe only </w:t>
            </w:r>
            <w:r>
              <w:rPr>
                <w:rFonts w:ascii="Verdana" w:hAnsi="Verdana"/>
                <w:b/>
                <w:color w:val="000000"/>
                <w:spacing w:val="-11"/>
                <w:w w:val="95"/>
                <w:sz w:val="21"/>
              </w:rPr>
              <w:t>i</w:t>
            </w:r>
            <w:r w:rsidRPr="00511136">
              <w:rPr>
                <w:rFonts w:ascii="Verdana" w:hAnsi="Verdana"/>
                <w:b/>
                <w:color w:val="000000"/>
                <w:spacing w:val="-11"/>
                <w:w w:val="95"/>
                <w:sz w:val="21"/>
              </w:rPr>
              <w:t>n</w:t>
            </w:r>
            <w:r>
              <w:rPr>
                <w:rFonts w:ascii="Verdana" w:hAnsi="Verdana"/>
                <w:b/>
                <w:color w:val="000000"/>
                <w:spacing w:val="-11"/>
                <w:w w:val="95"/>
                <w:sz w:val="21"/>
              </w:rPr>
              <w:t xml:space="preserve"> official</w:t>
            </w:r>
            <w:r w:rsidRPr="00511136">
              <w:rPr>
                <w:rFonts w:ascii="Verdana" w:hAnsi="Verdana"/>
                <w:b/>
                <w:color w:val="000000"/>
                <w:spacing w:val="-11"/>
                <w:w w:val="95"/>
                <w:sz w:val="21"/>
              </w:rPr>
              <w:t xml:space="preserve"> website and advertisement in Newspapers.</w:t>
            </w:r>
          </w:p>
          <w:p w:rsidR="001E350C" w:rsidRPr="00511136" w:rsidRDefault="001E350C" w:rsidP="001E350C">
            <w:pPr>
              <w:pStyle w:val="ListParagraph"/>
              <w:numPr>
                <w:ilvl w:val="0"/>
                <w:numId w:val="1"/>
              </w:numPr>
              <w:ind w:right="144"/>
              <w:jc w:val="both"/>
              <w:rPr>
                <w:rFonts w:ascii="Verdana" w:hAnsi="Verdana"/>
                <w:b/>
                <w:color w:val="000000"/>
                <w:spacing w:val="-11"/>
                <w:w w:val="95"/>
                <w:sz w:val="21"/>
              </w:rPr>
            </w:pPr>
            <w:r w:rsidRPr="00511136">
              <w:rPr>
                <w:rFonts w:ascii="Verdana" w:hAnsi="Verdana"/>
                <w:b/>
                <w:color w:val="000000"/>
                <w:spacing w:val="-10"/>
                <w:w w:val="95"/>
                <w:sz w:val="21"/>
              </w:rPr>
              <w:t xml:space="preserve">Candidates found indulging in unfair means will be disqualified and shall be liable </w:t>
            </w:r>
            <w:r w:rsidRPr="00511136">
              <w:rPr>
                <w:rFonts w:ascii="Verdana" w:hAnsi="Verdana"/>
                <w:b/>
                <w:color w:val="000000"/>
                <w:spacing w:val="-12"/>
                <w:w w:val="95"/>
                <w:sz w:val="21"/>
              </w:rPr>
              <w:t>to legal action against them.</w:t>
            </w:r>
          </w:p>
          <w:tbl>
            <w:tblPr>
              <w:tblpPr w:leftFromText="180" w:rightFromText="180" w:vertAnchor="text" w:horzAnchor="page" w:tblpX="121"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35"/>
            </w:tblGrid>
            <w:tr w:rsidR="001E350C" w:rsidTr="00A04AF8">
              <w:trPr>
                <w:trHeight w:val="690"/>
              </w:trPr>
              <w:tc>
                <w:tcPr>
                  <w:tcW w:w="7735" w:type="dxa"/>
                </w:tcPr>
                <w:p w:rsidR="001E350C" w:rsidRPr="00043313" w:rsidRDefault="001E350C" w:rsidP="00A04AF8">
                  <w:pPr>
                    <w:spacing w:after="144"/>
                    <w:ind w:right="144"/>
                    <w:jc w:val="both"/>
                    <w:rPr>
                      <w:rFonts w:ascii="Verdana" w:hAnsi="Verdana"/>
                      <w:b/>
                      <w:color w:val="000000"/>
                      <w:spacing w:val="-10"/>
                      <w:w w:val="95"/>
                      <w:sz w:val="24"/>
                      <w:szCs w:val="24"/>
                    </w:rPr>
                  </w:pPr>
                  <w:r w:rsidRPr="00043313">
                    <w:rPr>
                      <w:rFonts w:ascii="Verdana" w:hAnsi="Verdana"/>
                      <w:b/>
                      <w:color w:val="000000"/>
                      <w:spacing w:val="-10"/>
                      <w:w w:val="95"/>
                      <w:sz w:val="24"/>
                      <w:szCs w:val="24"/>
                    </w:rPr>
                    <w:t>HELP DDA IN CATCHIN</w:t>
                  </w:r>
                  <w:r>
                    <w:rPr>
                      <w:rFonts w:ascii="Verdana" w:hAnsi="Verdana"/>
                      <w:b/>
                      <w:color w:val="000000"/>
                      <w:spacing w:val="-10"/>
                      <w:w w:val="95"/>
                      <w:sz w:val="24"/>
                      <w:szCs w:val="24"/>
                    </w:rPr>
                    <w:t xml:space="preserve">G SUCH TOUTS/BROKERS/JOB </w:t>
                  </w:r>
                  <w:r w:rsidRPr="00043313">
                    <w:rPr>
                      <w:rFonts w:ascii="Verdana" w:hAnsi="Verdana"/>
                      <w:b/>
                      <w:color w:val="000000"/>
                      <w:spacing w:val="-10"/>
                      <w:w w:val="95"/>
                      <w:sz w:val="24"/>
                      <w:szCs w:val="24"/>
                    </w:rPr>
                    <w:t>RACKETEERS WHEN THEY APPROACH YOU BY:</w:t>
                  </w:r>
                </w:p>
              </w:tc>
            </w:tr>
          </w:tbl>
          <w:p w:rsidR="001E350C" w:rsidRPr="00C722B8" w:rsidRDefault="001E350C" w:rsidP="001E350C">
            <w:pPr>
              <w:pStyle w:val="ListParagraph"/>
              <w:numPr>
                <w:ilvl w:val="0"/>
                <w:numId w:val="1"/>
              </w:numPr>
              <w:spacing w:before="72"/>
              <w:rPr>
                <w:rFonts w:ascii="Tahoma" w:hAnsi="Tahoma"/>
                <w:b/>
                <w:color w:val="C31C14"/>
                <w:spacing w:val="-1"/>
                <w:w w:val="110"/>
                <w:sz w:val="10"/>
              </w:rPr>
            </w:pPr>
            <w:r w:rsidRPr="00C722B8">
              <w:rPr>
                <w:rFonts w:ascii="Verdana" w:hAnsi="Verdana"/>
                <w:b/>
                <w:color w:val="000000"/>
                <w:spacing w:val="-1"/>
                <w:sz w:val="18"/>
              </w:rPr>
              <w:t xml:space="preserve">Lodging </w:t>
            </w:r>
            <w:r w:rsidRPr="00C722B8">
              <w:rPr>
                <w:rFonts w:ascii="Tahoma" w:hAnsi="Tahoma"/>
                <w:b/>
                <w:color w:val="000000"/>
                <w:spacing w:val="-1"/>
                <w:sz w:val="18"/>
              </w:rPr>
              <w:t>a complaint in the nearest Police Station.</w:t>
            </w:r>
          </w:p>
          <w:p w:rsidR="001E350C" w:rsidRDefault="001E350C" w:rsidP="00A04AF8">
            <w:pPr>
              <w:spacing w:line="276" w:lineRule="auto"/>
              <w:ind w:right="166"/>
              <w:rPr>
                <w:rFonts w:ascii="Tahoma" w:hAnsi="Tahoma"/>
                <w:b/>
                <w:color w:val="000000"/>
                <w:spacing w:val="-3"/>
                <w:sz w:val="18"/>
              </w:rPr>
            </w:pPr>
            <w:r>
              <w:rPr>
                <w:rFonts w:ascii="Tahoma" w:hAnsi="Tahoma"/>
                <w:b/>
                <w:color w:val="000000"/>
                <w:spacing w:val="-2"/>
                <w:sz w:val="18"/>
              </w:rPr>
              <w:t xml:space="preserve">          Inform DDA confidentially on the </w:t>
            </w:r>
            <w:hyperlink r:id="rId7" w:history="1">
              <w:r w:rsidRPr="00686643">
                <w:rPr>
                  <w:rStyle w:val="Hyperlink"/>
                  <w:rFonts w:ascii="Tahoma" w:hAnsi="Tahoma"/>
                  <w:b/>
                  <w:spacing w:val="-2"/>
                  <w:sz w:val="18"/>
                </w:rPr>
                <w:t xml:space="preserve">Email: </w:t>
              </w:r>
            </w:hyperlink>
            <w:r>
              <w:rPr>
                <w:rFonts w:ascii="Tahoma" w:hAnsi="Tahoma"/>
                <w:b/>
                <w:color w:val="0000FF"/>
                <w:spacing w:val="-2"/>
                <w:sz w:val="18"/>
                <w:u w:val="single"/>
              </w:rPr>
              <w:t>commrpers@dda.org.in</w:t>
            </w:r>
            <w:r>
              <w:rPr>
                <w:rFonts w:ascii="Tahoma" w:hAnsi="Tahoma"/>
                <w:b/>
                <w:color w:val="000000"/>
                <w:spacing w:val="-2"/>
                <w:sz w:val="18"/>
              </w:rPr>
              <w:t xml:space="preserve"> </w:t>
            </w:r>
          </w:p>
          <w:p w:rsidR="001E350C" w:rsidRDefault="001E350C" w:rsidP="00A04AF8">
            <w:pPr>
              <w:spacing w:after="108"/>
              <w:ind w:left="504"/>
              <w:rPr>
                <w:rFonts w:ascii="Tahoma" w:hAnsi="Tahoma"/>
                <w:b/>
                <w:color w:val="000000"/>
                <w:spacing w:val="-3"/>
                <w:sz w:val="18"/>
              </w:rPr>
            </w:pPr>
            <w:r>
              <w:rPr>
                <w:rFonts w:ascii="Tahoma" w:hAnsi="Tahoma"/>
                <w:b/>
                <w:color w:val="000000"/>
                <w:spacing w:val="-3"/>
                <w:sz w:val="18"/>
              </w:rPr>
              <w:t>Identity of candidate(s) will be kept secret.</w:t>
            </w:r>
          </w:p>
          <w:p w:rsidR="001E350C" w:rsidRDefault="001E350C" w:rsidP="00A04AF8">
            <w:pPr>
              <w:spacing w:after="108"/>
              <w:ind w:left="504"/>
              <w:rPr>
                <w:rFonts w:ascii="Tahoma" w:hAnsi="Tahoma"/>
                <w:b/>
                <w:color w:val="000000"/>
                <w:spacing w:val="-3"/>
                <w:sz w:val="40"/>
                <w:szCs w:val="48"/>
              </w:rPr>
            </w:pPr>
            <w:r>
              <w:rPr>
                <w:rFonts w:ascii="Tahoma" w:hAnsi="Tahoma"/>
                <w:b/>
                <w:color w:val="000000"/>
                <w:spacing w:val="-3"/>
                <w:sz w:val="40"/>
                <w:szCs w:val="48"/>
              </w:rPr>
              <w:t xml:space="preserve">                </w:t>
            </w:r>
            <w:r w:rsidRPr="00C722B8">
              <w:rPr>
                <w:rFonts w:ascii="Tahoma" w:hAnsi="Tahoma"/>
                <w:b/>
                <w:color w:val="000000"/>
                <w:spacing w:val="-3"/>
                <w:sz w:val="40"/>
                <w:szCs w:val="48"/>
              </w:rPr>
              <w:t>REMEMBER</w:t>
            </w:r>
          </w:p>
          <w:p w:rsidR="001E350C" w:rsidRPr="00C722B8" w:rsidRDefault="001E350C" w:rsidP="00A04AF8">
            <w:pPr>
              <w:spacing w:after="108"/>
              <w:rPr>
                <w:rFonts w:ascii="Tahoma" w:hAnsi="Tahoma"/>
                <w:b/>
                <w:bCs/>
                <w:color w:val="000000"/>
                <w:spacing w:val="-3"/>
                <w:sz w:val="40"/>
                <w:szCs w:val="48"/>
                <w:u w:val="single"/>
              </w:rPr>
            </w:pPr>
            <w:r>
              <w:rPr>
                <w:rFonts w:ascii="Tahoma" w:hAnsi="Tahoma"/>
                <w:b/>
                <w:color w:val="000000"/>
                <w:spacing w:val="-3"/>
                <w:sz w:val="40"/>
                <w:szCs w:val="48"/>
              </w:rPr>
              <w:t xml:space="preserve">     </w:t>
            </w:r>
            <w:r w:rsidRPr="00C722B8">
              <w:rPr>
                <w:rFonts w:ascii="Times New Roman" w:hAnsi="Times New Roman" w:cs="Times New Roman"/>
                <w:b/>
                <w:bCs/>
                <w:sz w:val="32"/>
                <w:szCs w:val="32"/>
                <w:u w:val="single"/>
              </w:rPr>
              <w:t>ONLY MERIT CAN FETCH YOU A DDA JOB</w:t>
            </w:r>
          </w:p>
          <w:p w:rsidR="001E350C" w:rsidRPr="00C722B8" w:rsidRDefault="001E350C" w:rsidP="00A04AF8">
            <w:pPr>
              <w:spacing w:after="108"/>
              <w:ind w:left="504"/>
              <w:rPr>
                <w:rFonts w:ascii="Tahoma" w:hAnsi="Tahoma"/>
                <w:b/>
                <w:color w:val="000000"/>
                <w:spacing w:val="-3"/>
                <w:sz w:val="24"/>
                <w:szCs w:val="32"/>
              </w:rPr>
            </w:pPr>
          </w:p>
          <w:p w:rsidR="001E350C" w:rsidRDefault="001E350C" w:rsidP="00A04AF8">
            <w:pPr>
              <w:jc w:val="right"/>
              <w:rPr>
                <w:rFonts w:ascii="Times New Roman" w:hAnsi="Times New Roman" w:cs="Times New Roman"/>
                <w:sz w:val="28"/>
                <w:szCs w:val="28"/>
              </w:rPr>
            </w:pPr>
            <w:r>
              <w:rPr>
                <w:rFonts w:ascii="Times New Roman" w:hAnsi="Times New Roman" w:cs="Times New Roman"/>
                <w:sz w:val="28"/>
                <w:szCs w:val="28"/>
              </w:rPr>
              <w:t>Commissioner (Personnel)</w:t>
            </w:r>
          </w:p>
        </w:tc>
      </w:tr>
    </w:tbl>
    <w:p w:rsidR="001A619B" w:rsidRDefault="001A619B"/>
    <w:sectPr w:rsidR="001A619B" w:rsidSect="001E350C">
      <w:pgSz w:w="12240" w:h="15840"/>
      <w:pgMar w:top="1440" w:right="1440" w:bottom="144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ED090B"/>
    <w:multiLevelType w:val="hybridMultilevel"/>
    <w:tmpl w:val="96769F1E"/>
    <w:lvl w:ilvl="0" w:tplc="C0A631BE">
      <w:numFmt w:val="bullet"/>
      <w:lvlText w:val=""/>
      <w:lvlJc w:val="left"/>
      <w:pPr>
        <w:ind w:left="375" w:hanging="360"/>
      </w:pPr>
      <w:rPr>
        <w:rFonts w:ascii="Symbol" w:eastAsiaTheme="minorEastAsia" w:hAnsi="Symbol" w:cstheme="minorBidi"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004"/>
    <w:rsid w:val="000D6004"/>
    <w:rsid w:val="001A619B"/>
    <w:rsid w:val="001E350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8CAD5"/>
  <w15:chartTrackingRefBased/>
  <w15:docId w15:val="{14D9079D-21C7-4E7D-8CBA-0483989FC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50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50C"/>
    <w:pPr>
      <w:ind w:left="720"/>
      <w:contextualSpacing/>
    </w:pPr>
  </w:style>
  <w:style w:type="character" w:styleId="Hyperlink">
    <w:name w:val="Hyperlink"/>
    <w:basedOn w:val="DefaultParagraphFont"/>
    <w:uiPriority w:val="99"/>
    <w:unhideWhenUsed/>
    <w:rsid w:val="001E35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ail:%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da.org.in/ddanew/jobs.aspx#"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2018-05-31T11:03:00Z</dcterms:created>
  <dcterms:modified xsi:type="dcterms:W3CDTF">2018-05-31T11:03:00Z</dcterms:modified>
</cp:coreProperties>
</file>